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56" w:rsidRPr="003A1556" w:rsidRDefault="003A1556" w:rsidP="003A1556">
      <w:pPr>
        <w:widowControl w:val="0"/>
        <w:autoSpaceDE w:val="0"/>
        <w:autoSpaceDN w:val="0"/>
        <w:spacing w:after="10" w:line="26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3A1556" w:rsidRPr="003A1556" w:rsidRDefault="003A1556" w:rsidP="003A1556">
      <w:pPr>
        <w:widowControl w:val="0"/>
        <w:autoSpaceDE w:val="0"/>
        <w:autoSpaceDN w:val="0"/>
        <w:spacing w:after="10" w:line="26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556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ДЕТСКОГО ЛАГЕРЯ «СОЛНЫШКО» МБОУ СОШ №36 г. Пензы</w:t>
      </w:r>
    </w:p>
    <w:p w:rsidR="003A1556" w:rsidRPr="003A1556" w:rsidRDefault="003A1556" w:rsidP="003A1556">
      <w:pPr>
        <w:widowControl w:val="0"/>
        <w:autoSpaceDE w:val="0"/>
        <w:autoSpaceDN w:val="0"/>
        <w:spacing w:after="10" w:line="26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556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</w:t>
      </w:r>
    </w:p>
    <w:p w:rsidR="003A1556" w:rsidRPr="003A1556" w:rsidRDefault="003A1556" w:rsidP="003A1556">
      <w:pPr>
        <w:widowControl w:val="0"/>
        <w:autoSpaceDE w:val="0"/>
        <w:autoSpaceDN w:val="0"/>
        <w:spacing w:after="37"/>
        <w:rPr>
          <w:rFonts w:ascii="Times New Roman" w:eastAsia="Times New Roman" w:hAnsi="Times New Roman" w:cs="Times New Roman"/>
        </w:rPr>
      </w:pPr>
      <w:r w:rsidRPr="003A1556"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3A1556" w:rsidRPr="003A1556" w:rsidRDefault="003A1556" w:rsidP="003A1556">
      <w:pPr>
        <w:widowControl w:val="0"/>
        <w:autoSpaceDE w:val="0"/>
        <w:autoSpaceDN w:val="0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56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3A1556" w:rsidRPr="003A1556" w:rsidRDefault="003A1556" w:rsidP="003A1556">
      <w:pPr>
        <w:widowControl w:val="0"/>
        <w:autoSpaceDE w:val="0"/>
        <w:autoSpaceDN w:val="0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56">
        <w:rPr>
          <w:rFonts w:ascii="Times New Roman" w:eastAsia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3A1556" w:rsidRPr="003A1556" w:rsidRDefault="003A1556" w:rsidP="003A1556">
      <w:pPr>
        <w:widowControl w:val="0"/>
        <w:autoSpaceDE w:val="0"/>
        <w:autoSpaceDN w:val="0"/>
        <w:spacing w:after="4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56">
        <w:rPr>
          <w:rFonts w:ascii="Times New Roman" w:eastAsia="Times New Roman" w:hAnsi="Times New Roman" w:cs="Times New Roman"/>
          <w:sz w:val="24"/>
          <w:szCs w:val="24"/>
        </w:rPr>
        <w:t xml:space="preserve">Год посвящен защитникам Отечества. </w:t>
      </w:r>
    </w:p>
    <w:tbl>
      <w:tblPr>
        <w:tblW w:w="10318" w:type="dxa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7"/>
        <w:gridCol w:w="1418"/>
        <w:gridCol w:w="1410"/>
      </w:tblGrid>
      <w:tr w:rsidR="003A1556" w:rsidRPr="003A1556" w:rsidTr="002E4301">
        <w:trPr>
          <w:trHeight w:val="437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21"/>
              <w:ind w:left="197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140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Срок проведения </w:t>
            </w:r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Уровень проведения </w:t>
            </w:r>
          </w:p>
        </w:tc>
      </w:tr>
      <w:tr w:rsidR="003A1556" w:rsidRPr="003A1556" w:rsidTr="002E4301">
        <w:trPr>
          <w:trHeight w:val="7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75" w:lineRule="auto"/>
              <w:ind w:left="641" w:hanging="595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Всероссийский/ 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651" w:hanging="550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43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Детский лагерь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 xml:space="preserve">Отряд </w:t>
            </w:r>
          </w:p>
        </w:tc>
      </w:tr>
      <w:tr w:rsidR="003A1556" w:rsidRPr="003A1556" w:rsidTr="002E4301">
        <w:trPr>
          <w:trHeight w:val="43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tabs>
                <w:tab w:val="center" w:pos="3204"/>
                <w:tab w:val="center" w:pos="6254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«Будущее России. Ключевые мероприятия»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Открытие лагерной смены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2.06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Закрытие лагерной смены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27.06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5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День защиты детей;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Всероссийский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День русского языка/225 лет со дня рождения А.С. Пушкина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6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Всероссийский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День России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12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Всероссийский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День памяти и скорби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22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Всероссийский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День РДДМ «Движение Первых»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5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Просветительский проект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«Цивилизационное наследие России»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29 мая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9, 19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Просветительский проект 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«Без срока давности».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10, 20, 23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Программа 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«Содружество Орлят России»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28 мая –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27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tabs>
                <w:tab w:val="center" w:pos="3204"/>
                <w:tab w:val="center" w:pos="6254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«Отрядная работа. КТД»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Огонек знакомств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28 мая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Диагностика интересов, ценностных ориентаций, выявление лидеров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29 мая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Организационный сбор отряда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30 мая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Организация работы отряда в рамках программы «Содружество орлят России»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28 мая – 27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Проект «Герой отряда»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 июня-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20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Итоговый сбор отряда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26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lastRenderedPageBreak/>
              <w:t>Модуль «Самоуправление»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Выборы совета отряда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28-30 мая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Организация деятельности дежурного отряда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Заседания совета командиров отрядов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«Дополнительное образование»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Деятельность кружковых объединений, секций: робототехника, хореография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Организация отчетного праздника «Кто у нас на что горазд!»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25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     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«Здоровый образ жизни»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Физкультурно-спортивные мероприятия: зарядка, соревнования, эстафеты, спортивные часы.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Спортивно-оздоровительные события и мероприятия на свежем воздухе.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Летняя спартакиада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24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Окна России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10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Оформление уголка Героя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16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Выставка Книг Памяти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20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Оборудование отрядных мест, спортивных и игровых площадок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Оформление отрядных уголков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Событийный дизайн – оформление пространства проведения событий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Разработка, создание и популяризация лагерной и отрядной символики (флаг, гимн, эмблема, логотип)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Акция по уборке территории школьного двора «Чистый двор»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Правила поведения на воде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Встреча с инспектором ГИБДД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lastRenderedPageBreak/>
              <w:t>Модуль «Работа с вожатыми/воспитателями»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Прохождение курсов повышения квалификации воспитателями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до 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01.06.2025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Инструктивные совещания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Проведение родительского собрания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май 2025г.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Родительский форум при интернет-сайте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 по запросу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«Экскурсии и походы»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Экскурсия в Музей боевой славы ВМФ России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Культпоход в Кукольный дом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A1556">
              <w:rPr>
                <w:rFonts w:ascii="Times New Roman" w:eastAsia="Times New Roman" w:hAnsi="Times New Roman" w:cs="Times New Roman"/>
              </w:rPr>
              <w:t>Квест  «</w:t>
            </w:r>
            <w:proofErr w:type="gramEnd"/>
            <w:r w:rsidRPr="003A1556">
              <w:rPr>
                <w:rFonts w:ascii="Times New Roman" w:eastAsia="Times New Roman" w:hAnsi="Times New Roman" w:cs="Times New Roman"/>
              </w:rPr>
              <w:t>По страницам памяти»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Областной детской библиотеке имени М. Ю. Лермонтова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Посещение областной филармонии  «Песни военных лет»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Культпоходы в кино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Экскурсия по памятным местам города возложение цветов к Монументу воинской и трудовой славы.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 20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«Профориентация»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Встреча с работниками МЧС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 Трудовой десант на пришкольном участке «мастер-класс по ландшафтному дизайну»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Мастер-классы по оригами в подростковом клубе «Альтаир»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«Детское медиа-пространство»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Выпуск отрядных газет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28 мая – </w:t>
            </w:r>
          </w:p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Конкурс отрядных газет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5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Выпуск детского журнала «Орленок»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Презентация проектов «Герой отряда»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23 июня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556">
              <w:rPr>
                <w:rFonts w:ascii="Times New Roman" w:eastAsia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Заключение договоров сотрудничества с учреждениями культуры, спорта города Пензы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556" w:rsidRPr="003A1556" w:rsidTr="002E4301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 xml:space="preserve">Проведение на базе учреждений культуры и спорта мероприятий, соревнований, мастер-классов и т.п.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556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556" w:rsidRPr="003A1556" w:rsidRDefault="003A1556" w:rsidP="003A1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0FA2" w:rsidRDefault="003A1556">
      <w:bookmarkStart w:id="0" w:name="_GoBack"/>
      <w:bookmarkEnd w:id="0"/>
    </w:p>
    <w:sectPr w:rsidR="002E0FA2" w:rsidSect="003A1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56"/>
    <w:rsid w:val="000B5063"/>
    <w:rsid w:val="003A1556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E317-CC84-4141-AE79-2AB0615C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2025-05-28T09:31:00Z</dcterms:created>
  <dcterms:modified xsi:type="dcterms:W3CDTF">2025-05-28T09:32:00Z</dcterms:modified>
</cp:coreProperties>
</file>